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81edea653462c455c3d91f13bba820baaf9f1"/>
    <w:p>
      <w:pPr>
        <w:pStyle w:val="Heading3"/>
      </w:pPr>
      <w:r>
        <w:t xml:space="preserve">Пассажиры станции Моссельмаш теперь могут продезинфицировать руки прямо в электричке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rPr>
          <w:iCs/>
          <w:i/>
          <w:bCs/>
          <w:b/>
        </w:rPr>
        <w:t xml:space="preserve">Количество санитайзеров для рук в поездах Ленинградского направления увеличилось почти вдвое. Сейчас для пассажиров доступны 270 бесконтактных устройств с антисептиком широкого спектра действия. Информация об этом появилась на официальном сайте Московско-Тверской пригородной пассажирской компании.</w:t>
      </w:r>
    </w:p>
    <w:p>
      <w:pPr>
        <w:pStyle w:val="BodyText"/>
      </w:pPr>
      <w:r>
        <w:t xml:space="preserve">Санитайзер безопасен для кожи, но уничтожает 99 % микробов на руках. Бесконтактный принцип работы санитайзеров обеспечивает дополнительную защиту в местах с большой проходимостью пассажиров.</w:t>
      </w:r>
    </w:p>
    <w:p>
      <w:pPr>
        <w:pStyle w:val="BodyText"/>
      </w:pPr>
      <w:r>
        <w:t xml:space="preserve">«Наши пассажиры высоко оценили возможность продезинфицировать руки прямо в вагоне. Ежедневно для дезинфекции используется более 10 литров антисептика. Кроме того, мы по-прежнему просим носить маски, оплачивать проезд бесконтактно и соблюдать социальную дистанцию. Это не только разумные меры предосторожности, но и проявление уважения к другим пассажирам», – сообщил генеральный директор АО «МТ ППК» Константин Воронцов.</w:t>
      </w:r>
    </w:p>
    <w:p>
      <w:pPr>
        <w:pStyle w:val="BodyText"/>
      </w:pPr>
      <w:r>
        <w:t xml:space="preserve">Напомним, что дезинфекцию также ежедневно проходят более 400 вагонов пригородных поездов Ленинградского направления. Кроме того, работники Московско-Тверской ППК регулярно обеззараживают билетные автоматы, кассы и турникеты.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http://zap-degunino.mos.ru/presscenter/news/detail/9160319.html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160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160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2025-01-09T03:13:33Z</dcterms:created>
  <dcterms:modified xsi:type="dcterms:W3CDTF">2025-01-09T03:13:33Z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