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5a5231329e427dce7356f658a1b6b9f0b5994"/>
    <w:p>
      <w:pPr>
        <w:pStyle w:val="Heading3"/>
      </w:pPr>
      <w:r>
        <w:t xml:space="preserve">27 марта 2025 г. состоялось очередное заседание постоянно действующего Консультативного совета по межнациональному отношению и миграции на территории района Западное Дегунино города Москвы, по вопросу укрепления межнациональных отношений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27 марта 2025 г. состоялось очередное заседание постоянно действующего Консультативного совета по межнациональному отношению и миграции на территории района Западное Дегунино города Москвы, по вопросу укрепления межнациональных отношений, в которой приняли участие представители управы района города Москвы, образовательных, спортивных и культурных учреждений района Западное Дегунино города Москвы, ОМВД России по району Западное Дегунино города Москвы, ГКУ "Московская безопасность".</w:t>
      </w:r>
      <w:r>
        <w:t xml:space="preserve"> </w:t>
      </w:r>
      <w:r>
        <w:t xml:space="preserve">Обсудили основные вопросы по реализуемым программам в части предупреждения совершения преступлений экстремистского характера иностранными гражданами, прибывшими в город Москву в безвизовом порядке, проводимые мероприятия по профилактике и противодействию экстремизма в молодежной среде.</w:t>
      </w:r>
      <w:r>
        <w:t xml:space="preserve"> </w:t>
      </w:r>
      <w:r>
        <w:t xml:space="preserve">Все протокольные решения взяты исполнителями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http://zap-degunino.mos.ru/countering-extremism-and-terrorism/novosti1/detail/12894593.html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94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94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2025-04-15T08:45:35Z</dcterms:created>
  <dcterms:modified xsi:type="dcterms:W3CDTF">2025-04-15T08:45:35Z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